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98" w:rsidRDefault="009F2898" w:rsidP="009F2898">
      <w:pPr>
        <w:pStyle w:val="a4"/>
        <w:kinsoku w:val="0"/>
        <w:overflowPunct w:val="0"/>
        <w:spacing w:line="224" w:lineRule="exact"/>
      </w:pPr>
      <w:bookmarkStart w:id="0" w:name="_GoBack"/>
      <w:bookmarkEnd w:id="0"/>
      <w:r w:rsidRPr="009F289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071A21CA" wp14:editId="108F0572">
            <wp:simplePos x="0" y="0"/>
            <wp:positionH relativeFrom="margin">
              <wp:posOffset>91440</wp:posOffset>
            </wp:positionH>
            <wp:positionV relativeFrom="margin">
              <wp:posOffset>-418465</wp:posOffset>
            </wp:positionV>
            <wp:extent cx="5940425" cy="1195070"/>
            <wp:effectExtent l="0" t="0" r="0" b="0"/>
            <wp:wrapSquare wrapText="bothSides"/>
            <wp:docPr id="3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page" w:horzAnchor="margin" w:tblpY="332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9F2898" w:rsidRPr="009F2898" w:rsidTr="009F2898">
        <w:tc>
          <w:tcPr>
            <w:tcW w:w="2518" w:type="dxa"/>
          </w:tcPr>
          <w:p w:rsidR="009F2898" w:rsidRPr="009F2898" w:rsidRDefault="009F2898" w:rsidP="009F2898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F2898"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</w:tc>
        <w:tc>
          <w:tcPr>
            <w:tcW w:w="7088" w:type="dxa"/>
          </w:tcPr>
          <w:p w:rsidR="009F2898" w:rsidRPr="009F2898" w:rsidRDefault="009F2898" w:rsidP="009F2898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898" w:rsidRPr="009F2898" w:rsidTr="009F2898">
        <w:tc>
          <w:tcPr>
            <w:tcW w:w="2518" w:type="dxa"/>
          </w:tcPr>
          <w:p w:rsidR="009F2898" w:rsidRPr="009F2898" w:rsidRDefault="009F2898" w:rsidP="009F2898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F2898">
              <w:rPr>
                <w:rFonts w:ascii="Times New Roman" w:hAnsi="Times New Roman"/>
                <w:sz w:val="16"/>
                <w:szCs w:val="16"/>
              </w:rPr>
              <w:t>Адрес объекта:</w:t>
            </w:r>
          </w:p>
        </w:tc>
        <w:tc>
          <w:tcPr>
            <w:tcW w:w="7088" w:type="dxa"/>
          </w:tcPr>
          <w:p w:rsidR="009F2898" w:rsidRPr="009F2898" w:rsidRDefault="009F2898" w:rsidP="009F2898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898" w:rsidRPr="009F2898" w:rsidTr="009F2898">
        <w:tc>
          <w:tcPr>
            <w:tcW w:w="2518" w:type="dxa"/>
          </w:tcPr>
          <w:p w:rsidR="009F2898" w:rsidRPr="009F2898" w:rsidRDefault="009F2898" w:rsidP="009F2898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F2898">
              <w:rPr>
                <w:rFonts w:ascii="Times New Roman" w:hAnsi="Times New Roman"/>
                <w:sz w:val="16"/>
                <w:szCs w:val="16"/>
              </w:rPr>
              <w:t>Контактное лицо:</w:t>
            </w:r>
          </w:p>
        </w:tc>
        <w:tc>
          <w:tcPr>
            <w:tcW w:w="7088" w:type="dxa"/>
          </w:tcPr>
          <w:p w:rsidR="009F2898" w:rsidRPr="009F2898" w:rsidRDefault="009F2898" w:rsidP="009F2898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898" w:rsidRPr="009F2898" w:rsidTr="009F2898">
        <w:tc>
          <w:tcPr>
            <w:tcW w:w="2518" w:type="dxa"/>
          </w:tcPr>
          <w:p w:rsidR="009F2898" w:rsidRPr="009F2898" w:rsidRDefault="009F2898" w:rsidP="009F2898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F2898">
              <w:rPr>
                <w:rFonts w:ascii="Times New Roman" w:hAnsi="Times New Roman"/>
                <w:sz w:val="16"/>
                <w:szCs w:val="16"/>
              </w:rPr>
              <w:t>Телефон/Факс/</w:t>
            </w:r>
            <w:r w:rsidRPr="009F2898">
              <w:rPr>
                <w:rFonts w:ascii="Times New Roman" w:hAnsi="Times New Roman"/>
                <w:sz w:val="16"/>
                <w:szCs w:val="16"/>
                <w:lang w:val="en-US"/>
              </w:rPr>
              <w:t>E-mail</w:t>
            </w:r>
            <w:r w:rsidRPr="009F2898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8" w:type="dxa"/>
          </w:tcPr>
          <w:p w:rsidR="009F2898" w:rsidRPr="009F2898" w:rsidRDefault="009F2898" w:rsidP="009F2898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F2898" w:rsidRPr="009F2898" w:rsidRDefault="009F2898" w:rsidP="009F2898">
      <w:pPr>
        <w:pStyle w:val="a4"/>
        <w:kinsoku w:val="0"/>
        <w:overflowPunct w:val="0"/>
        <w:spacing w:line="224" w:lineRule="exact"/>
        <w:jc w:val="center"/>
        <w:rPr>
          <w:sz w:val="28"/>
          <w:szCs w:val="28"/>
        </w:rPr>
      </w:pPr>
      <w:r w:rsidRPr="009F2898">
        <w:rPr>
          <w:b/>
          <w:bCs/>
          <w:sz w:val="28"/>
          <w:szCs w:val="28"/>
        </w:rPr>
        <w:t xml:space="preserve">Опросный лист </w:t>
      </w:r>
      <w:r w:rsidRPr="00AB476C">
        <w:rPr>
          <w:b/>
          <w:bCs/>
          <w:color w:val="000000" w:themeColor="text1"/>
          <w:sz w:val="28"/>
          <w:szCs w:val="28"/>
        </w:rPr>
        <w:t xml:space="preserve">на </w:t>
      </w:r>
      <w:hyperlink r:id="rId7" w:history="1">
        <w:r w:rsidRPr="00AB476C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проектирование и изготовление насосной станции повышения давления</w:t>
        </w:r>
      </w:hyperlink>
      <w:r w:rsidRPr="00AB476C">
        <w:rPr>
          <w:b/>
          <w:bCs/>
          <w:color w:val="000000" w:themeColor="text1"/>
          <w:sz w:val="28"/>
          <w:szCs w:val="28"/>
        </w:rPr>
        <w:t>.</w:t>
      </w:r>
    </w:p>
    <w:p w:rsidR="009F2898" w:rsidRDefault="00AB476C" w:rsidP="009F2898">
      <w:pPr>
        <w:pStyle w:val="a4"/>
        <w:kinsoku w:val="0"/>
        <w:overflowPunct w:val="0"/>
        <w:spacing w:line="224" w:lineRule="exac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BD570A" wp14:editId="04C0D3CF">
            <wp:simplePos x="0" y="0"/>
            <wp:positionH relativeFrom="margin">
              <wp:posOffset>4008120</wp:posOffset>
            </wp:positionH>
            <wp:positionV relativeFrom="margin">
              <wp:posOffset>2256155</wp:posOffset>
            </wp:positionV>
            <wp:extent cx="1899920" cy="2673985"/>
            <wp:effectExtent l="0" t="0" r="0" b="0"/>
            <wp:wrapSquare wrapText="bothSides"/>
            <wp:docPr id="1" name="Рисунок 1" descr="C:\Users\RosEcology-Alex\YandexDisk\11111111\КОМ ПРЕД\2016\KNSC10025.210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cology-Alex\YandexDisk\11111111\КОМ ПРЕД\2016\KNSC10025.210.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8"/>
        <w:gridCol w:w="1537"/>
        <w:gridCol w:w="468"/>
      </w:tblGrid>
      <w:tr w:rsidR="009F2898" w:rsidTr="009F2898">
        <w:trPr>
          <w:trHeight w:val="248"/>
        </w:trPr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  <w:r>
              <w:t>1.Параметры для подбора станции</w:t>
            </w:r>
          </w:p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18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Максимальный расход, м.куб/час.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Общий напор м.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перекачиваемой жидкости, С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Существующий напор на входе в станцию(подпор),м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насосов,шт: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перекачиваемой жидкости:</w:t>
            </w:r>
          </w:p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(напротив необходимого поставить галочку)</w:t>
            </w:r>
          </w:p>
          <w:p w:rsidR="009F2898" w:rsidRDefault="009F2898" w:rsidP="009F2898">
            <w:pPr>
              <w:pStyle w:val="a7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Водопроводная вода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4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Техническая вода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Максимальное давление в системе, бар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</w:tbl>
    <w:tbl>
      <w:tblPr>
        <w:tblpPr w:leftFromText="180" w:rightFromText="180" w:vertAnchor="text" w:horzAnchor="margin" w:tblpY="163"/>
        <w:tblW w:w="6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7"/>
        <w:gridCol w:w="2016"/>
      </w:tblGrid>
      <w:tr w:rsidR="009F2898" w:rsidTr="009F2898">
        <w:trPr>
          <w:trHeight w:val="239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  <w:r>
              <w:t>2. Параметры патрубков</w:t>
            </w:r>
          </w:p>
        </w:tc>
      </w:tr>
      <w:tr w:rsidR="009F2898" w:rsidTr="009F2898">
        <w:trPr>
          <w:trHeight w:val="231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  <w:r>
              <w:t>Подводящего трубопровода.</w:t>
            </w:r>
          </w:p>
        </w:tc>
      </w:tr>
      <w:tr w:rsidR="009F2898" w:rsidTr="009F2898">
        <w:trPr>
          <w:trHeight w:val="2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Глубина залегания подводящего трубопровода, А мм.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подводящего трубопровода,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А, мм.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Направление подводящего трубопровода, в часах.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3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подводящих трубопроводов, шт.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3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подводящего трубопровода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Предполагаемый тип соединения подводящего трубопровода  (фланец или другой)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1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  <w:r>
              <w:t>Напорного трубопровода.</w:t>
            </w:r>
          </w:p>
        </w:tc>
      </w:tr>
      <w:tr w:rsidR="009F2898" w:rsidTr="009F2898">
        <w:trPr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Глубина залегания напорного трубопровода, В мм.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Диаметр напорного трубопровода,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В, мм.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Направление напорного трубопровода, в часах.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напорных трубопроводов, шт.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  <w:tr w:rsidR="009F2898" w:rsidTr="009F2898">
        <w:trPr>
          <w:trHeight w:val="251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напорного трубопровода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</w:p>
        </w:tc>
      </w:tr>
    </w:tbl>
    <w:p w:rsidR="009F2898" w:rsidRDefault="00AB476C" w:rsidP="009F2898">
      <w:pPr>
        <w:pStyle w:val="a4"/>
        <w:kinsoku w:val="0"/>
        <w:overflowPunct w:val="0"/>
        <w:spacing w:line="224" w:lineRule="exact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1E2FEC8" wp14:editId="0C5518E0">
            <wp:simplePos x="0" y="0"/>
            <wp:positionH relativeFrom="margin">
              <wp:posOffset>4129405</wp:posOffset>
            </wp:positionH>
            <wp:positionV relativeFrom="margin">
              <wp:posOffset>5357495</wp:posOffset>
            </wp:positionV>
            <wp:extent cx="1685925" cy="1460500"/>
            <wp:effectExtent l="0" t="0" r="0" b="0"/>
            <wp:wrapSquare wrapText="bothSides"/>
            <wp:docPr id="2" name="Рисунок 2" descr="C:\Users\RosEcology-Alex\YandexDisk\11111111\КОМ ПРЕД\2016\KNSC10025.210.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Ecology-Alex\YandexDisk\11111111\КОМ ПРЕД\2016\KNSC10025.210.4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76C" w:rsidRDefault="00AB476C" w:rsidP="009F2898">
      <w:pPr>
        <w:pStyle w:val="a4"/>
        <w:kinsoku w:val="0"/>
        <w:overflowPunct w:val="0"/>
        <w:spacing w:line="224" w:lineRule="exact"/>
      </w:pPr>
    </w:p>
    <w:p w:rsidR="00AB476C" w:rsidRDefault="00AB476C" w:rsidP="009F2898">
      <w:pPr>
        <w:pStyle w:val="a4"/>
        <w:kinsoku w:val="0"/>
        <w:overflowPunct w:val="0"/>
        <w:spacing w:line="224" w:lineRule="exact"/>
      </w:pPr>
    </w:p>
    <w:tbl>
      <w:tblPr>
        <w:tblpPr w:leftFromText="180" w:rightFromText="180" w:vertAnchor="page" w:horzAnchor="margin" w:tblpY="12734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1418"/>
        <w:gridCol w:w="1804"/>
        <w:gridCol w:w="1634"/>
        <w:gridCol w:w="2114"/>
      </w:tblGrid>
      <w:tr w:rsidR="009F2898" w:rsidTr="009F2898">
        <w:trPr>
          <w:trHeight w:val="115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</w:pPr>
            <w:r>
              <w:t>3. Система управления</w:t>
            </w: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Прямой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Плавный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Звезда/треугольник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Частотный преобразователь</w:t>
            </w: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1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Двойной ввод питания с АВР</w:t>
            </w:r>
          </w:p>
        </w:tc>
        <w:tc>
          <w:tcPr>
            <w:tcW w:w="6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щита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помещении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Направление ввода кабелей, часы</w:t>
            </w:r>
          </w:p>
        </w:tc>
        <w:tc>
          <w:tcPr>
            <w:tcW w:w="6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Аварийная сигнализация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Сирена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Маячок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898" w:rsidTr="009F2898">
        <w:trPr>
          <w:trHeight w:val="18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Диспетчеризация</w:t>
            </w:r>
          </w:p>
        </w:tc>
        <w:tc>
          <w:tcPr>
            <w:tcW w:w="6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98" w:rsidRDefault="009F2898" w:rsidP="009F2898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2898" w:rsidRDefault="009F2898" w:rsidP="009F2898">
      <w:pPr>
        <w:pStyle w:val="a4"/>
        <w:kinsoku w:val="0"/>
        <w:overflowPunct w:val="0"/>
        <w:spacing w:line="224" w:lineRule="exact"/>
      </w:pPr>
    </w:p>
    <w:p w:rsidR="009F2898" w:rsidRDefault="009F2898" w:rsidP="009F2898">
      <w:pPr>
        <w:pStyle w:val="a4"/>
        <w:kinsoku w:val="0"/>
        <w:overflowPunct w:val="0"/>
        <w:spacing w:line="224" w:lineRule="exact"/>
      </w:pPr>
      <w:r w:rsidRPr="009F2898">
        <w:t>Дата «______________» 20___г.                                  Подпись клиента_____________________</w:t>
      </w:r>
    </w:p>
    <w:p w:rsidR="009F2898" w:rsidRDefault="009F2898" w:rsidP="009F2898">
      <w:pPr>
        <w:pStyle w:val="a4"/>
        <w:kinsoku w:val="0"/>
        <w:overflowPunct w:val="0"/>
        <w:spacing w:line="224" w:lineRule="exact"/>
      </w:pPr>
    </w:p>
    <w:p w:rsidR="009F2898" w:rsidRDefault="005B4B38" w:rsidP="009F2898">
      <w:pPr>
        <w:pStyle w:val="a4"/>
        <w:kinsoku w:val="0"/>
        <w:overflowPunct w:val="0"/>
        <w:spacing w:line="224" w:lineRule="exact"/>
      </w:pPr>
      <w:hyperlink r:id="rId10" w:history="1">
        <w:r w:rsidR="009F2898" w:rsidRPr="009B458F">
          <w:rPr>
            <w:rStyle w:val="a3"/>
          </w:rPr>
          <w:t>http://www.RosEcology.ru - Очистные сооружения России</w:t>
        </w:r>
      </w:hyperlink>
    </w:p>
    <w:sectPr w:rsidR="009F2898" w:rsidSect="009F28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98"/>
    <w:rsid w:val="0009052B"/>
    <w:rsid w:val="0010654A"/>
    <w:rsid w:val="00264F1D"/>
    <w:rsid w:val="002A1375"/>
    <w:rsid w:val="003A5C23"/>
    <w:rsid w:val="003B48E1"/>
    <w:rsid w:val="003C516D"/>
    <w:rsid w:val="004F5D60"/>
    <w:rsid w:val="00565823"/>
    <w:rsid w:val="00583DA3"/>
    <w:rsid w:val="005B1CC2"/>
    <w:rsid w:val="005B4B38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9F2898"/>
    <w:rsid w:val="00AB476C"/>
    <w:rsid w:val="00B171DC"/>
    <w:rsid w:val="00B64C42"/>
    <w:rsid w:val="00D07CF8"/>
    <w:rsid w:val="00D25CBF"/>
    <w:rsid w:val="00D52AEC"/>
    <w:rsid w:val="00E9233F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898"/>
    <w:rPr>
      <w:color w:val="0000FF"/>
      <w:u w:val="single"/>
    </w:rPr>
  </w:style>
  <w:style w:type="paragraph" w:styleId="a4">
    <w:name w:val="Body Text"/>
    <w:basedOn w:val="a"/>
    <w:link w:val="a5"/>
    <w:rsid w:val="009F2898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</w:rPr>
  </w:style>
  <w:style w:type="character" w:customStyle="1" w:styleId="a5">
    <w:name w:val="Основной текст Знак"/>
    <w:basedOn w:val="a0"/>
    <w:link w:val="a4"/>
    <w:rsid w:val="009F2898"/>
    <w:rPr>
      <w:rFonts w:ascii="Calibri" w:eastAsia="Droid Sans Fallback" w:hAnsi="Calibri" w:cs="font437"/>
      <w:color w:val="00000A"/>
      <w:kern w:val="1"/>
    </w:rPr>
  </w:style>
  <w:style w:type="table" w:styleId="a6">
    <w:name w:val="Table Grid"/>
    <w:basedOn w:val="a1"/>
    <w:uiPriority w:val="59"/>
    <w:rsid w:val="009F28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2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2898"/>
    <w:pPr>
      <w:suppressLineNumbers/>
    </w:pPr>
  </w:style>
  <w:style w:type="paragraph" w:styleId="a7">
    <w:name w:val="No Spacing"/>
    <w:uiPriority w:val="1"/>
    <w:qFormat/>
    <w:rsid w:val="009F28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B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898"/>
    <w:rPr>
      <w:color w:val="0000FF"/>
      <w:u w:val="single"/>
    </w:rPr>
  </w:style>
  <w:style w:type="paragraph" w:styleId="a4">
    <w:name w:val="Body Text"/>
    <w:basedOn w:val="a"/>
    <w:link w:val="a5"/>
    <w:rsid w:val="009F2898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</w:rPr>
  </w:style>
  <w:style w:type="character" w:customStyle="1" w:styleId="a5">
    <w:name w:val="Основной текст Знак"/>
    <w:basedOn w:val="a0"/>
    <w:link w:val="a4"/>
    <w:rsid w:val="009F2898"/>
    <w:rPr>
      <w:rFonts w:ascii="Calibri" w:eastAsia="Droid Sans Fallback" w:hAnsi="Calibri" w:cs="font437"/>
      <w:color w:val="00000A"/>
      <w:kern w:val="1"/>
    </w:rPr>
  </w:style>
  <w:style w:type="table" w:styleId="a6">
    <w:name w:val="Table Grid"/>
    <w:basedOn w:val="a1"/>
    <w:uiPriority w:val="59"/>
    <w:rsid w:val="009F28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2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2898"/>
    <w:pPr>
      <w:suppressLineNumbers/>
    </w:pPr>
  </w:style>
  <w:style w:type="paragraph" w:styleId="a7">
    <w:name w:val="No Spacing"/>
    <w:uiPriority w:val="1"/>
    <w:qFormat/>
    <w:rsid w:val="009F28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B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ecolog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rosecology.ru/" TargetMode="External"/><Relationship Id="rId10" Type="http://schemas.openxmlformats.org/officeDocument/2006/relationships/hyperlink" Target="http://www.RosEcolog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проектирование и изготовление насосной станции повышения давления</vt:lpstr>
    </vt:vector>
  </TitlesOfParts>
  <Company>РосЭкология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 и изготовление насосной станции повышения давления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2016-03-23T17:26:00Z</cp:lastPrinted>
  <dcterms:created xsi:type="dcterms:W3CDTF">2016-03-23T17:23:00Z</dcterms:created>
  <dcterms:modified xsi:type="dcterms:W3CDTF">2016-03-23T17:26:00Z</dcterms:modified>
</cp:coreProperties>
</file>